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58A5" w14:textId="77777777" w:rsidR="00DF411A" w:rsidRPr="00DF411A" w:rsidRDefault="00DF411A" w:rsidP="00DF411A">
      <w:pPr>
        <w:pStyle w:val="Sinespaciado"/>
        <w:jc w:val="center"/>
        <w:rPr>
          <w:rFonts w:ascii="Arial" w:hAnsi="Arial" w:cs="Arial"/>
          <w:b/>
          <w:bCs/>
          <w:sz w:val="24"/>
          <w:szCs w:val="24"/>
        </w:rPr>
      </w:pPr>
      <w:r w:rsidRPr="00DF411A">
        <w:rPr>
          <w:rFonts w:ascii="Arial" w:hAnsi="Arial" w:cs="Arial"/>
          <w:b/>
          <w:bCs/>
          <w:sz w:val="24"/>
          <w:szCs w:val="24"/>
        </w:rPr>
        <w:t>CONTINÚA GOBIERNO DE BJ CON LIMPIEZA DE IMAGEN URBANA</w:t>
      </w:r>
    </w:p>
    <w:p w14:paraId="600582CA" w14:textId="77777777" w:rsidR="00DF411A" w:rsidRPr="00DF411A" w:rsidRDefault="00DF411A" w:rsidP="00DF411A">
      <w:pPr>
        <w:pStyle w:val="Sinespaciado"/>
        <w:jc w:val="both"/>
        <w:rPr>
          <w:rFonts w:ascii="Arial" w:hAnsi="Arial" w:cs="Arial"/>
          <w:sz w:val="24"/>
          <w:szCs w:val="24"/>
        </w:rPr>
      </w:pPr>
    </w:p>
    <w:p w14:paraId="4E7758D9" w14:textId="77777777" w:rsidR="00DF411A" w:rsidRPr="00DF411A" w:rsidRDefault="00DF411A" w:rsidP="00DF411A">
      <w:pPr>
        <w:pStyle w:val="Sinespaciado"/>
        <w:jc w:val="both"/>
        <w:rPr>
          <w:rFonts w:ascii="Arial" w:hAnsi="Arial" w:cs="Arial"/>
          <w:sz w:val="24"/>
          <w:szCs w:val="24"/>
        </w:rPr>
      </w:pPr>
      <w:r w:rsidRPr="00DF411A">
        <w:rPr>
          <w:rFonts w:ascii="Arial" w:hAnsi="Arial" w:cs="Arial"/>
          <w:b/>
          <w:bCs/>
          <w:sz w:val="24"/>
          <w:szCs w:val="24"/>
        </w:rPr>
        <w:t>Cancún, Q. R., a 17 de octubre de 2024.-</w:t>
      </w:r>
      <w:r w:rsidRPr="00DF411A">
        <w:rPr>
          <w:rFonts w:ascii="Arial" w:hAnsi="Arial" w:cs="Arial"/>
          <w:sz w:val="24"/>
          <w:szCs w:val="24"/>
        </w:rPr>
        <w:t xml:space="preserve"> Para mantener la imagen urbana en óptimas condiciones, la dirección de Desarrollo Urbano del Ayuntamiento de Benito Juárez, realizó el retiro de un espectacular en riesgo de caída por deslave en el </w:t>
      </w:r>
      <w:proofErr w:type="spellStart"/>
      <w:r w:rsidRPr="00DF411A">
        <w:rPr>
          <w:rFonts w:ascii="Arial" w:hAnsi="Arial" w:cs="Arial"/>
          <w:sz w:val="24"/>
          <w:szCs w:val="24"/>
        </w:rPr>
        <w:t>Boulevar</w:t>
      </w:r>
      <w:proofErr w:type="spellEnd"/>
      <w:r w:rsidRPr="00DF411A">
        <w:rPr>
          <w:rFonts w:ascii="Arial" w:hAnsi="Arial" w:cs="Arial"/>
          <w:sz w:val="24"/>
          <w:szCs w:val="24"/>
        </w:rPr>
        <w:t xml:space="preserve"> Luis Donaldo Colosio, junto al Centro de Rehabilitación Infantil Teletón (CRIT), en el sentido de sur a norte (Playa del Carmen-Cancún). </w:t>
      </w:r>
    </w:p>
    <w:p w14:paraId="53985206" w14:textId="77777777" w:rsidR="00DF411A" w:rsidRPr="00DF411A" w:rsidRDefault="00DF411A" w:rsidP="00DF411A">
      <w:pPr>
        <w:pStyle w:val="Sinespaciado"/>
        <w:jc w:val="both"/>
        <w:rPr>
          <w:rFonts w:ascii="Arial" w:hAnsi="Arial" w:cs="Arial"/>
          <w:sz w:val="24"/>
          <w:szCs w:val="24"/>
        </w:rPr>
      </w:pPr>
    </w:p>
    <w:p w14:paraId="158F9E2D" w14:textId="77777777" w:rsidR="00DF411A" w:rsidRPr="00DF411A" w:rsidRDefault="00DF411A" w:rsidP="00DF411A">
      <w:pPr>
        <w:pStyle w:val="Sinespaciado"/>
        <w:jc w:val="both"/>
        <w:rPr>
          <w:rFonts w:ascii="Arial" w:hAnsi="Arial" w:cs="Arial"/>
          <w:sz w:val="24"/>
          <w:szCs w:val="24"/>
        </w:rPr>
      </w:pPr>
      <w:r w:rsidRPr="00DF411A">
        <w:rPr>
          <w:rFonts w:ascii="Arial" w:hAnsi="Arial" w:cs="Arial"/>
          <w:sz w:val="24"/>
          <w:szCs w:val="24"/>
        </w:rPr>
        <w:t xml:space="preserve">El personal de dicha dependencia que realizó la acción explicó que fue basado en las indicaciones de Protección Civil, que privilegian la integridad de los ciudadanos. </w:t>
      </w:r>
    </w:p>
    <w:p w14:paraId="41B3F0B3" w14:textId="77777777" w:rsidR="00DF411A" w:rsidRPr="00DF411A" w:rsidRDefault="00DF411A" w:rsidP="00DF411A">
      <w:pPr>
        <w:pStyle w:val="Sinespaciado"/>
        <w:jc w:val="both"/>
        <w:rPr>
          <w:rFonts w:ascii="Arial" w:hAnsi="Arial" w:cs="Arial"/>
          <w:sz w:val="24"/>
          <w:szCs w:val="24"/>
        </w:rPr>
      </w:pPr>
    </w:p>
    <w:p w14:paraId="2F25E064" w14:textId="77777777" w:rsidR="00DF411A" w:rsidRPr="00DF411A" w:rsidRDefault="00DF411A" w:rsidP="00DF411A">
      <w:pPr>
        <w:pStyle w:val="Sinespaciado"/>
        <w:jc w:val="both"/>
        <w:rPr>
          <w:rFonts w:ascii="Arial" w:hAnsi="Arial" w:cs="Arial"/>
          <w:sz w:val="24"/>
          <w:szCs w:val="24"/>
        </w:rPr>
      </w:pPr>
      <w:r w:rsidRPr="00DF411A">
        <w:rPr>
          <w:rFonts w:ascii="Arial" w:hAnsi="Arial" w:cs="Arial"/>
          <w:sz w:val="24"/>
          <w:szCs w:val="24"/>
        </w:rPr>
        <w:t xml:space="preserve">Para seguridad vial de los automovilistas, se contó con apoyo de la dirección de Tránsito Municipal en el área, tanto de un elemento como de una patrulla, para señalizar con conos y desviar a los automóviles que circularon por dicha arteria. </w:t>
      </w:r>
    </w:p>
    <w:p w14:paraId="5B1E1C3E" w14:textId="77777777" w:rsidR="00DF411A" w:rsidRPr="00DF411A" w:rsidRDefault="00DF411A" w:rsidP="00DF411A">
      <w:pPr>
        <w:pStyle w:val="Sinespaciado"/>
        <w:jc w:val="both"/>
        <w:rPr>
          <w:rFonts w:ascii="Arial" w:hAnsi="Arial" w:cs="Arial"/>
          <w:sz w:val="24"/>
          <w:szCs w:val="24"/>
        </w:rPr>
      </w:pPr>
    </w:p>
    <w:p w14:paraId="2D2E4E0B" w14:textId="77777777" w:rsidR="00DF411A" w:rsidRPr="00DF411A" w:rsidRDefault="00DF411A" w:rsidP="00DF411A">
      <w:pPr>
        <w:pStyle w:val="Sinespaciado"/>
        <w:jc w:val="both"/>
        <w:rPr>
          <w:rFonts w:ascii="Arial" w:hAnsi="Arial" w:cs="Arial"/>
          <w:sz w:val="24"/>
          <w:szCs w:val="24"/>
        </w:rPr>
      </w:pPr>
      <w:r w:rsidRPr="00DF411A">
        <w:rPr>
          <w:rFonts w:ascii="Arial" w:hAnsi="Arial" w:cs="Arial"/>
          <w:sz w:val="24"/>
          <w:szCs w:val="24"/>
        </w:rPr>
        <w:t xml:space="preserve">Con esto, el Ayuntamiento de Benito Juárez da puntual continuidad con el retiro de estructuras publicitarias, por lo que pide a las y los cancunenses a comunicarse vía </w:t>
      </w:r>
      <w:proofErr w:type="spellStart"/>
      <w:r w:rsidRPr="00DF411A">
        <w:rPr>
          <w:rFonts w:ascii="Arial" w:hAnsi="Arial" w:cs="Arial"/>
          <w:sz w:val="24"/>
          <w:szCs w:val="24"/>
        </w:rPr>
        <w:t>Whatsapp</w:t>
      </w:r>
      <w:proofErr w:type="spellEnd"/>
      <w:r w:rsidRPr="00DF411A">
        <w:rPr>
          <w:rFonts w:ascii="Arial" w:hAnsi="Arial" w:cs="Arial"/>
          <w:sz w:val="24"/>
          <w:szCs w:val="24"/>
        </w:rPr>
        <w:t xml:space="preserve"> al número 998 205 1579 de la Secretaría Municipal de Ecología y Desarrollo Urbano, para atender cualquier situación similar que afecte el bienestar físico de la población.</w:t>
      </w:r>
    </w:p>
    <w:p w14:paraId="6474B577" w14:textId="77777777" w:rsidR="00DF411A" w:rsidRPr="00DF411A" w:rsidRDefault="00DF411A" w:rsidP="00DF411A">
      <w:pPr>
        <w:pStyle w:val="Sinespaciado"/>
        <w:jc w:val="both"/>
        <w:rPr>
          <w:rFonts w:ascii="Arial" w:hAnsi="Arial" w:cs="Arial"/>
          <w:sz w:val="24"/>
          <w:szCs w:val="24"/>
        </w:rPr>
      </w:pPr>
    </w:p>
    <w:p w14:paraId="620403D5" w14:textId="48FF80F2" w:rsidR="00865C42" w:rsidRPr="00DF411A" w:rsidRDefault="00DF411A" w:rsidP="00DF411A">
      <w:pPr>
        <w:pStyle w:val="Sinespaciado"/>
        <w:jc w:val="both"/>
        <w:rPr>
          <w:rFonts w:ascii="Arial" w:hAnsi="Arial" w:cs="Arial"/>
          <w:sz w:val="24"/>
          <w:szCs w:val="24"/>
        </w:rPr>
      </w:pPr>
      <w:r w:rsidRPr="00DF411A">
        <w:rPr>
          <w:rFonts w:ascii="Arial" w:hAnsi="Arial" w:cs="Arial"/>
          <w:sz w:val="24"/>
          <w:szCs w:val="24"/>
        </w:rPr>
        <w:t>****</w:t>
      </w:r>
      <w:r w:rsidRPr="00DF411A">
        <w:rPr>
          <w:rFonts w:ascii="Arial" w:hAnsi="Arial" w:cs="Arial"/>
          <w:sz w:val="24"/>
          <w:szCs w:val="24"/>
        </w:rPr>
        <w:t>********</w:t>
      </w:r>
    </w:p>
    <w:sectPr w:rsidR="00865C42" w:rsidRPr="00DF411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1C5A" w14:textId="77777777" w:rsidR="000E66C8" w:rsidRDefault="000E66C8" w:rsidP="0092028B">
      <w:r>
        <w:separator/>
      </w:r>
    </w:p>
  </w:endnote>
  <w:endnote w:type="continuationSeparator" w:id="0">
    <w:p w14:paraId="3105A1ED" w14:textId="77777777" w:rsidR="000E66C8" w:rsidRDefault="000E66C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2D0A" w14:textId="77777777" w:rsidR="000E66C8" w:rsidRDefault="000E66C8" w:rsidP="0092028B">
      <w:r>
        <w:separator/>
      </w:r>
    </w:p>
  </w:footnote>
  <w:footnote w:type="continuationSeparator" w:id="0">
    <w:p w14:paraId="26D70B86" w14:textId="77777777" w:rsidR="000E66C8" w:rsidRDefault="000E66C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7331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411A">
                            <w:rPr>
                              <w:rFonts w:cstheme="minorHAnsi"/>
                              <w:b/>
                              <w:bCs/>
                              <w:lang w:val="es-ES"/>
                            </w:rPr>
                            <w: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7331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411A">
                      <w:rPr>
                        <w:rFonts w:cstheme="minorHAnsi"/>
                        <w:b/>
                        <w:bCs/>
                        <w:lang w:val="es-ES"/>
                      </w:rPr>
                      <w:t>53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0E66C8"/>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DF411A"/>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2024-10-17T19:44:00Z</dcterms:created>
  <dcterms:modified xsi:type="dcterms:W3CDTF">2024-10-17T19:44:00Z</dcterms:modified>
</cp:coreProperties>
</file>